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933D1" w:rsidRPr="00232F42" w:rsidP="000933D1">
      <w:pPr>
        <w:ind w:firstLine="540"/>
        <w:jc w:val="right"/>
        <w:rPr>
          <w:color w:val="0D0D0D" w:themeColor="text1" w:themeTint="F2"/>
          <w:sz w:val="28"/>
          <w:szCs w:val="28"/>
        </w:rPr>
      </w:pPr>
    </w:p>
    <w:p w:rsidR="000933D1" w:rsidRPr="00232F42" w:rsidP="000933D1">
      <w:pPr>
        <w:ind w:firstLine="540"/>
        <w:jc w:val="right"/>
        <w:rPr>
          <w:color w:val="0D0D0D" w:themeColor="text1" w:themeTint="F2"/>
          <w:sz w:val="22"/>
          <w:szCs w:val="22"/>
        </w:rPr>
      </w:pPr>
      <w:r w:rsidRPr="00232F42">
        <w:rPr>
          <w:color w:val="0D0D0D" w:themeColor="text1" w:themeTint="F2"/>
          <w:sz w:val="22"/>
          <w:szCs w:val="22"/>
        </w:rPr>
        <w:t>Дело № 5-141-2101/2024</w:t>
      </w:r>
    </w:p>
    <w:p w:rsidR="002F6627" w:rsidRPr="00232F42" w:rsidP="002F6627">
      <w:pPr>
        <w:ind w:left="6372"/>
        <w:jc w:val="center"/>
        <w:rPr>
          <w:color w:val="0D0D0D" w:themeColor="text1" w:themeTint="F2"/>
          <w:sz w:val="22"/>
          <w:szCs w:val="22"/>
        </w:rPr>
      </w:pPr>
      <w:r w:rsidRPr="00232F42">
        <w:rPr>
          <w:bCs/>
          <w:color w:val="0D0D0D" w:themeColor="text1" w:themeTint="F2"/>
          <w:sz w:val="22"/>
          <w:szCs w:val="22"/>
        </w:rPr>
        <w:t xml:space="preserve">     86MS0021-01-2024-000129-46</w:t>
      </w:r>
      <w:r w:rsidRPr="00232F42">
        <w:rPr>
          <w:color w:val="0D0D0D" w:themeColor="text1" w:themeTint="F2"/>
          <w:sz w:val="22"/>
          <w:szCs w:val="22"/>
        </w:rPr>
        <w:t xml:space="preserve"> </w:t>
      </w:r>
    </w:p>
    <w:p w:rsidR="000933D1" w:rsidRPr="00232F42" w:rsidP="000933D1">
      <w:pPr>
        <w:jc w:val="center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ПОСТАНОВЛЕНИЕ</w:t>
      </w:r>
    </w:p>
    <w:p w:rsidR="000933D1" w:rsidRPr="00232F42" w:rsidP="000933D1">
      <w:pPr>
        <w:jc w:val="center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по делу об административном правонарушении</w:t>
      </w:r>
    </w:p>
    <w:p w:rsidR="000933D1" w:rsidRPr="00232F42" w:rsidP="000933D1">
      <w:pPr>
        <w:jc w:val="center"/>
        <w:rPr>
          <w:color w:val="0D0D0D" w:themeColor="text1" w:themeTint="F2"/>
          <w:sz w:val="27"/>
          <w:szCs w:val="27"/>
        </w:rPr>
      </w:pPr>
    </w:p>
    <w:p w:rsidR="000933D1" w:rsidRPr="00232F42" w:rsidP="000933D1">
      <w:pPr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       г. Нижневартовск                                                                 </w:t>
      </w:r>
      <w:r w:rsidRPr="00232F42" w:rsidR="002F6627">
        <w:rPr>
          <w:color w:val="0D0D0D" w:themeColor="text1" w:themeTint="F2"/>
          <w:sz w:val="27"/>
          <w:szCs w:val="27"/>
        </w:rPr>
        <w:t>28</w:t>
      </w:r>
      <w:r w:rsidRPr="00232F42">
        <w:rPr>
          <w:color w:val="0D0D0D" w:themeColor="text1" w:themeTint="F2"/>
          <w:sz w:val="27"/>
          <w:szCs w:val="27"/>
        </w:rPr>
        <w:t xml:space="preserve"> февраля 2024 года</w:t>
      </w:r>
    </w:p>
    <w:p w:rsidR="000933D1" w:rsidRPr="00232F42" w:rsidP="000933D1">
      <w:pPr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 </w:t>
      </w:r>
      <w:r w:rsidRPr="00232F42">
        <w:rPr>
          <w:color w:val="0D0D0D" w:themeColor="text1" w:themeTint="F2"/>
          <w:sz w:val="27"/>
          <w:szCs w:val="27"/>
        </w:rPr>
        <w:tab/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ab/>
      </w:r>
      <w:r w:rsidRPr="00232F42">
        <w:rPr>
          <w:color w:val="0D0D0D" w:themeColor="text1" w:themeTint="F2"/>
          <w:sz w:val="27"/>
          <w:szCs w:val="27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О.В.Вдовина, находящийся по адресу ул. Нефтяников, 6, г. Нижневартовск, </w:t>
      </w:r>
    </w:p>
    <w:p w:rsidR="000933D1" w:rsidRPr="00232F42" w:rsidP="000933D1">
      <w:pPr>
        <w:tabs>
          <w:tab w:val="left" w:pos="540"/>
        </w:tabs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       рассмотрев дело об адм</w:t>
      </w:r>
      <w:r w:rsidRPr="00232F42">
        <w:rPr>
          <w:color w:val="0D0D0D" w:themeColor="text1" w:themeTint="F2"/>
          <w:sz w:val="27"/>
          <w:szCs w:val="27"/>
        </w:rPr>
        <w:t xml:space="preserve">инистративном правонарушении в отношении 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Береснева Сергея Павловича</w:t>
      </w:r>
      <w:r w:rsidRPr="00232F42">
        <w:rPr>
          <w:rFonts w:eastAsia="MS Mincho"/>
          <w:color w:val="0D0D0D" w:themeColor="text1" w:themeTint="F2"/>
          <w:sz w:val="27"/>
          <w:szCs w:val="27"/>
        </w:rPr>
        <w:t>,</w:t>
      </w:r>
      <w:r w:rsidRPr="00232F42">
        <w:rPr>
          <w:color w:val="0D0D0D" w:themeColor="text1" w:themeTint="F2"/>
          <w:sz w:val="27"/>
          <w:szCs w:val="27"/>
        </w:rPr>
        <w:t xml:space="preserve"> </w:t>
      </w:r>
      <w:r w:rsidR="00AF7C47">
        <w:rPr>
          <w:sz w:val="28"/>
          <w:szCs w:val="28"/>
        </w:rPr>
        <w:t>…</w:t>
      </w:r>
      <w:r w:rsidRPr="00232F42">
        <w:rPr>
          <w:color w:val="0D0D0D" w:themeColor="text1" w:themeTint="F2"/>
          <w:sz w:val="27"/>
          <w:szCs w:val="27"/>
        </w:rPr>
        <w:t xml:space="preserve">года рождения, уроженца </w:t>
      </w:r>
      <w:r w:rsidR="00AF7C47">
        <w:rPr>
          <w:sz w:val="28"/>
          <w:szCs w:val="28"/>
        </w:rPr>
        <w:t>…</w:t>
      </w:r>
      <w:r w:rsidRPr="00232F42">
        <w:rPr>
          <w:color w:val="0D0D0D" w:themeColor="text1" w:themeTint="F2"/>
          <w:sz w:val="27"/>
          <w:szCs w:val="27"/>
        </w:rPr>
        <w:t xml:space="preserve">области,  работающего в </w:t>
      </w:r>
      <w:r w:rsidR="00AF7C47">
        <w:rPr>
          <w:sz w:val="28"/>
          <w:szCs w:val="28"/>
        </w:rPr>
        <w:t>…</w:t>
      </w:r>
      <w:r w:rsidRPr="00232F42">
        <w:rPr>
          <w:color w:val="0D0D0D" w:themeColor="text1" w:themeTint="F2"/>
          <w:sz w:val="27"/>
          <w:szCs w:val="27"/>
        </w:rPr>
        <w:t xml:space="preserve">, зарегистрированного и проживающего по адресу: г. </w:t>
      </w:r>
      <w:r w:rsidR="00AF7C47">
        <w:rPr>
          <w:sz w:val="28"/>
          <w:szCs w:val="28"/>
        </w:rPr>
        <w:t>…</w:t>
      </w:r>
      <w:r w:rsidRPr="00232F42">
        <w:rPr>
          <w:color w:val="0D0D0D" w:themeColor="text1" w:themeTint="F2"/>
          <w:sz w:val="27"/>
          <w:szCs w:val="27"/>
        </w:rPr>
        <w:t xml:space="preserve">, ул. </w:t>
      </w:r>
      <w:r w:rsidR="00AF7C47">
        <w:rPr>
          <w:sz w:val="28"/>
          <w:szCs w:val="28"/>
        </w:rPr>
        <w:t>…</w:t>
      </w:r>
      <w:r w:rsidRPr="00232F42">
        <w:rPr>
          <w:color w:val="0D0D0D" w:themeColor="text1" w:themeTint="F2"/>
          <w:sz w:val="27"/>
          <w:szCs w:val="27"/>
        </w:rPr>
        <w:t xml:space="preserve">д. </w:t>
      </w:r>
      <w:r w:rsidR="00AF7C47">
        <w:rPr>
          <w:sz w:val="28"/>
          <w:szCs w:val="28"/>
        </w:rPr>
        <w:t>…</w:t>
      </w:r>
      <w:r w:rsidRPr="00232F42">
        <w:rPr>
          <w:color w:val="0D0D0D" w:themeColor="text1" w:themeTint="F2"/>
          <w:sz w:val="27"/>
          <w:szCs w:val="27"/>
        </w:rPr>
        <w:t>кв.</w:t>
      </w:r>
      <w:r w:rsidR="00AF7C47">
        <w:rPr>
          <w:sz w:val="28"/>
          <w:szCs w:val="28"/>
        </w:rPr>
        <w:t>…</w:t>
      </w:r>
      <w:r w:rsidRPr="00232F42">
        <w:rPr>
          <w:color w:val="0D0D0D" w:themeColor="text1" w:themeTint="F2"/>
          <w:sz w:val="27"/>
          <w:szCs w:val="27"/>
        </w:rPr>
        <w:t>,  па</w:t>
      </w:r>
      <w:r w:rsidRPr="00232F42">
        <w:rPr>
          <w:color w:val="0D0D0D" w:themeColor="text1" w:themeTint="F2"/>
          <w:sz w:val="27"/>
          <w:szCs w:val="27"/>
        </w:rPr>
        <w:t xml:space="preserve">спорт </w:t>
      </w:r>
      <w:r w:rsidR="00AF7C47">
        <w:rPr>
          <w:sz w:val="28"/>
          <w:szCs w:val="28"/>
        </w:rPr>
        <w:t>…</w:t>
      </w:r>
      <w:r w:rsidRPr="00232F42">
        <w:rPr>
          <w:color w:val="0D0D0D" w:themeColor="text1" w:themeTint="F2"/>
          <w:sz w:val="27"/>
          <w:szCs w:val="27"/>
        </w:rPr>
        <w:t>,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</w:p>
    <w:p w:rsidR="000933D1" w:rsidRPr="00232F42" w:rsidP="000933D1">
      <w:pPr>
        <w:ind w:firstLine="540"/>
        <w:jc w:val="center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УСТАНОВИЛ:</w:t>
      </w:r>
    </w:p>
    <w:p w:rsidR="000933D1" w:rsidRPr="00232F42" w:rsidP="000933D1">
      <w:pPr>
        <w:ind w:firstLine="540"/>
        <w:jc w:val="center"/>
        <w:rPr>
          <w:color w:val="0D0D0D" w:themeColor="text1" w:themeTint="F2"/>
          <w:sz w:val="27"/>
          <w:szCs w:val="27"/>
        </w:rPr>
      </w:pP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rFonts w:eastAsia="MS Mincho"/>
          <w:color w:val="0D0D0D" w:themeColor="text1" w:themeTint="F2"/>
          <w:sz w:val="27"/>
          <w:szCs w:val="27"/>
        </w:rPr>
        <w:t xml:space="preserve">Береснев С.П.,  04.01.2024 года </w:t>
      </w:r>
      <w:r w:rsidRPr="00232F42">
        <w:rPr>
          <w:color w:val="0D0D0D" w:themeColor="text1" w:themeTint="F2"/>
          <w:sz w:val="27"/>
          <w:szCs w:val="27"/>
        </w:rPr>
        <w:t xml:space="preserve"> в 02:50 в районе д. 22 по ул. Героев Самотлора   г. Нижневартовска  в нарушение п. 2.7 Правил дорожного движения РФ управлял транспортным средством «Лада 210740», государственный регистрационн</w:t>
      </w:r>
      <w:r w:rsidRPr="00232F42">
        <w:rPr>
          <w:color w:val="0D0D0D" w:themeColor="text1" w:themeTint="F2"/>
          <w:sz w:val="27"/>
          <w:szCs w:val="27"/>
        </w:rPr>
        <w:t xml:space="preserve">ый знак </w:t>
      </w:r>
      <w:r w:rsidR="00AF7C47">
        <w:rPr>
          <w:sz w:val="28"/>
          <w:szCs w:val="28"/>
        </w:rPr>
        <w:t>…</w:t>
      </w:r>
      <w:r w:rsidRPr="00232F42">
        <w:rPr>
          <w:color w:val="0D0D0D" w:themeColor="text1" w:themeTint="F2"/>
          <w:sz w:val="27"/>
          <w:szCs w:val="27"/>
        </w:rPr>
        <w:t xml:space="preserve">в состоянии опьянения, указанные действия не содержат </w:t>
      </w:r>
      <w:hyperlink r:id="rId4" w:history="1">
        <w:r w:rsidRPr="00232F42">
          <w:rPr>
            <w:rStyle w:val="Hyperlink"/>
            <w:color w:val="0D0D0D" w:themeColor="text1" w:themeTint="F2"/>
            <w:sz w:val="27"/>
            <w:szCs w:val="27"/>
            <w:u w:val="none"/>
          </w:rPr>
          <w:t>уголовно наказуемого деяния</w:t>
        </w:r>
      </w:hyperlink>
      <w:r w:rsidRPr="00232F42">
        <w:rPr>
          <w:color w:val="0D0D0D" w:themeColor="text1" w:themeTint="F2"/>
          <w:sz w:val="27"/>
          <w:szCs w:val="27"/>
        </w:rPr>
        <w:t xml:space="preserve">. </w:t>
      </w:r>
    </w:p>
    <w:p w:rsidR="000933D1" w:rsidRPr="00232F42" w:rsidP="000933D1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0D0D0D" w:themeColor="text1" w:themeTint="F2"/>
          <w:sz w:val="27"/>
          <w:szCs w:val="27"/>
        </w:rPr>
      </w:pPr>
      <w:r w:rsidRPr="00232F42">
        <w:rPr>
          <w:bCs/>
          <w:color w:val="0D0D0D" w:themeColor="text1" w:themeTint="F2"/>
          <w:sz w:val="27"/>
          <w:szCs w:val="27"/>
        </w:rPr>
        <w:t xml:space="preserve">На рассмотрение дела об административном правонарушении </w:t>
      </w:r>
      <w:r w:rsidRPr="00232F42">
        <w:rPr>
          <w:rFonts w:eastAsia="MS Mincho"/>
          <w:color w:val="0D0D0D" w:themeColor="text1" w:themeTint="F2"/>
          <w:sz w:val="27"/>
          <w:szCs w:val="27"/>
        </w:rPr>
        <w:t>Береснев С.П.  не явился, извещен надлежащим образом.</w:t>
      </w:r>
    </w:p>
    <w:p w:rsidR="00B45055" w:rsidRPr="00232F42" w:rsidP="000933D1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0D0D0D" w:themeColor="text1" w:themeTint="F2"/>
          <w:sz w:val="27"/>
          <w:szCs w:val="27"/>
        </w:rPr>
      </w:pPr>
      <w:r w:rsidRPr="00232F42">
        <w:rPr>
          <w:rFonts w:eastAsia="MS Mincho"/>
          <w:color w:val="0D0D0D" w:themeColor="text1" w:themeTint="F2"/>
          <w:sz w:val="27"/>
          <w:szCs w:val="27"/>
        </w:rPr>
        <w:t>Защитник Григорьев Д.А. в судебное заседание не явился, извещен надлежащим образом.</w:t>
      </w:r>
    </w:p>
    <w:p w:rsidR="000933D1" w:rsidRPr="00232F42" w:rsidP="000933D1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Мировой судья, исследовав доказательства по делу, приходит к следующему.   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Согласно п. 2.7 Правил дорожного движения РФ водителю запрещается управлять транспортным средств</w:t>
      </w:r>
      <w:r w:rsidRPr="00232F42">
        <w:rPr>
          <w:color w:val="0D0D0D" w:themeColor="text1" w:themeTint="F2"/>
          <w:sz w:val="27"/>
          <w:szCs w:val="27"/>
        </w:rPr>
        <w:t>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Административная ответственность</w:t>
      </w:r>
      <w:r w:rsidRPr="00232F42">
        <w:rPr>
          <w:color w:val="0D0D0D" w:themeColor="text1" w:themeTint="F2"/>
          <w:sz w:val="27"/>
          <w:szCs w:val="27"/>
        </w:rPr>
        <w:t xml:space="preserve"> по части 1 статьи 12.8 Кодекса Российской Федерации об административных правонарушениях предусмотрена за управление транспортным средством водителем, находящимся в состоянии опьянения, если такие действия не содержат </w:t>
      </w:r>
      <w:hyperlink r:id="rId4" w:history="1">
        <w:r w:rsidRPr="00232F42">
          <w:rPr>
            <w:rStyle w:val="Hyperlink"/>
            <w:color w:val="0D0D0D" w:themeColor="text1" w:themeTint="F2"/>
            <w:sz w:val="27"/>
            <w:szCs w:val="27"/>
            <w:u w:val="none"/>
          </w:rPr>
          <w:t>уголовно наказуемого деяния</w:t>
        </w:r>
      </w:hyperlink>
      <w:r w:rsidRPr="00232F42">
        <w:rPr>
          <w:color w:val="0D0D0D" w:themeColor="text1" w:themeTint="F2"/>
          <w:sz w:val="27"/>
          <w:szCs w:val="27"/>
        </w:rPr>
        <w:t>,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0933D1" w:rsidRPr="00232F42" w:rsidP="000933D1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Из протокола 86 ХМ 579676 об административном правонарушении о</w:t>
      </w:r>
      <w:r w:rsidRPr="00232F42">
        <w:rPr>
          <w:color w:val="0D0D0D" w:themeColor="text1" w:themeTint="F2"/>
          <w:sz w:val="27"/>
          <w:szCs w:val="27"/>
        </w:rPr>
        <w:t xml:space="preserve">т 04.01.2024, составленного уполномоченным должностным лицом следует, что </w:t>
      </w:r>
      <w:r w:rsidRPr="00232F42">
        <w:rPr>
          <w:rFonts w:eastAsia="MS Mincho"/>
          <w:color w:val="0D0D0D" w:themeColor="text1" w:themeTint="F2"/>
          <w:sz w:val="27"/>
          <w:szCs w:val="27"/>
        </w:rPr>
        <w:t>Бересневу С.П.</w:t>
      </w:r>
      <w:r w:rsidRPr="00232F42">
        <w:rPr>
          <w:color w:val="0D0D0D" w:themeColor="text1" w:themeTint="F2"/>
          <w:sz w:val="27"/>
          <w:szCs w:val="27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</w:t>
      </w:r>
      <w:r w:rsidRPr="00232F42">
        <w:rPr>
          <w:color w:val="0D0D0D" w:themeColor="text1" w:themeTint="F2"/>
          <w:sz w:val="27"/>
          <w:szCs w:val="27"/>
        </w:rPr>
        <w:t xml:space="preserve">ст. 51 Конституции РФ), что подтверждается его подписью, замечаний не указал. </w:t>
      </w:r>
    </w:p>
    <w:p w:rsidR="000933D1" w:rsidRPr="00232F42" w:rsidP="000933D1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В соответствии с протоколом 86 СЛ 031824 от 04.01.2024 года </w:t>
      </w:r>
      <w:r w:rsidRPr="00232F42">
        <w:rPr>
          <w:rFonts w:eastAsia="MS Mincho"/>
          <w:color w:val="0D0D0D" w:themeColor="text1" w:themeTint="F2"/>
          <w:sz w:val="27"/>
          <w:szCs w:val="27"/>
        </w:rPr>
        <w:t xml:space="preserve">Береснев С.П.  </w:t>
      </w:r>
      <w:r w:rsidRPr="00232F42">
        <w:rPr>
          <w:color w:val="0D0D0D" w:themeColor="text1" w:themeTint="F2"/>
          <w:sz w:val="27"/>
          <w:szCs w:val="27"/>
        </w:rPr>
        <w:t>отстранен от управления транспортным средством, поскольку у него имелись признаки  опьянения – запах а</w:t>
      </w:r>
      <w:r w:rsidRPr="00232F42">
        <w:rPr>
          <w:color w:val="0D0D0D" w:themeColor="text1" w:themeTint="F2"/>
          <w:sz w:val="27"/>
          <w:szCs w:val="27"/>
        </w:rPr>
        <w:t>лкоголя изо рта, нарушение речи.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Согласно акту 86 ГП 047006  освидетельствования на состояние алкогольного опьянения от 04.01.2024 и бумажному носителю с записью результатов исследования у </w:t>
      </w:r>
      <w:r w:rsidRPr="00232F42">
        <w:rPr>
          <w:rFonts w:eastAsia="MS Mincho"/>
          <w:color w:val="0D0D0D" w:themeColor="text1" w:themeTint="F2"/>
          <w:sz w:val="27"/>
          <w:szCs w:val="27"/>
        </w:rPr>
        <w:t xml:space="preserve">Береснева С.П. </w:t>
      </w:r>
      <w:r w:rsidRPr="00232F42">
        <w:rPr>
          <w:color w:val="0D0D0D" w:themeColor="text1" w:themeTint="F2"/>
          <w:sz w:val="27"/>
          <w:szCs w:val="27"/>
        </w:rPr>
        <w:t xml:space="preserve">установлено состояние алкогольного опьянения. 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При п</w:t>
      </w:r>
      <w:r w:rsidRPr="00232F42">
        <w:rPr>
          <w:color w:val="0D0D0D" w:themeColor="text1" w:themeTint="F2"/>
          <w:sz w:val="27"/>
          <w:szCs w:val="27"/>
        </w:rPr>
        <w:t xml:space="preserve">роведении указанного освидетельствования на месте остановки транспортного средства с помощью технического средства измерения у водителя </w:t>
      </w:r>
      <w:r w:rsidRPr="00232F42">
        <w:rPr>
          <w:rFonts w:eastAsia="MS Mincho"/>
          <w:color w:val="0D0D0D" w:themeColor="text1" w:themeTint="F2"/>
          <w:sz w:val="27"/>
          <w:szCs w:val="27"/>
        </w:rPr>
        <w:t xml:space="preserve">Береснева С.П.  </w:t>
      </w:r>
      <w:r w:rsidRPr="00232F42">
        <w:rPr>
          <w:color w:val="0D0D0D" w:themeColor="text1" w:themeTint="F2"/>
          <w:sz w:val="27"/>
          <w:szCs w:val="27"/>
        </w:rPr>
        <w:t>обнаружено в выдыхаемом воздухе наличие этилового спирта в концентрации 0,260 мг/л, что превышает возмож</w:t>
      </w:r>
      <w:r w:rsidRPr="00232F42">
        <w:rPr>
          <w:color w:val="0D0D0D" w:themeColor="text1" w:themeTint="F2"/>
          <w:sz w:val="27"/>
          <w:szCs w:val="27"/>
        </w:rPr>
        <w:t xml:space="preserve">ную суммарную погрешность измерений, установленную законом (0,16 мг/л). 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С результатами освидетельствования последний согласился, о чем в акте имеется его подпись, вследствие чего на освидетельствование в медицинское учреждение не направлялся.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В рапорте ин</w:t>
      </w:r>
      <w:r w:rsidRPr="00232F42">
        <w:rPr>
          <w:color w:val="0D0D0D" w:themeColor="text1" w:themeTint="F2"/>
          <w:sz w:val="27"/>
          <w:szCs w:val="27"/>
        </w:rPr>
        <w:t>спектора ДПС ГИБДД по г. Нижневартовску указано об обстоятельствах, изложенных в протоколе об административном правонарушении.</w:t>
      </w:r>
    </w:p>
    <w:p w:rsidR="000933D1" w:rsidRPr="00232F42" w:rsidP="000933D1">
      <w:pPr>
        <w:ind w:firstLine="540"/>
        <w:jc w:val="both"/>
        <w:rPr>
          <w:rFonts w:eastAsia="MS Mincho"/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Факт управления транспортным средством </w:t>
      </w:r>
      <w:r w:rsidRPr="00232F42" w:rsidR="00503CB3">
        <w:rPr>
          <w:color w:val="0D0D0D" w:themeColor="text1" w:themeTint="F2"/>
          <w:sz w:val="27"/>
          <w:szCs w:val="27"/>
        </w:rPr>
        <w:t xml:space="preserve">«Лада 210740», государственный регистрационный знак </w:t>
      </w:r>
      <w:r w:rsidR="00AF7C47">
        <w:rPr>
          <w:sz w:val="28"/>
          <w:szCs w:val="28"/>
        </w:rPr>
        <w:t>…</w:t>
      </w:r>
      <w:r w:rsidR="00AF7C47">
        <w:rPr>
          <w:sz w:val="28"/>
          <w:szCs w:val="28"/>
        </w:rPr>
        <w:t xml:space="preserve"> </w:t>
      </w:r>
      <w:r w:rsidRPr="00232F42">
        <w:rPr>
          <w:color w:val="0D0D0D" w:themeColor="text1" w:themeTint="F2"/>
          <w:sz w:val="27"/>
          <w:szCs w:val="27"/>
        </w:rPr>
        <w:t xml:space="preserve">водителем </w:t>
      </w:r>
      <w:r w:rsidRPr="00232F42" w:rsidR="00503CB3">
        <w:rPr>
          <w:rFonts w:eastAsia="MS Mincho"/>
          <w:color w:val="0D0D0D" w:themeColor="text1" w:themeTint="F2"/>
          <w:sz w:val="27"/>
          <w:szCs w:val="27"/>
        </w:rPr>
        <w:t>Бересневым С.П.</w:t>
      </w:r>
      <w:r w:rsidRPr="00232F42">
        <w:rPr>
          <w:color w:val="0D0D0D" w:themeColor="text1" w:themeTint="F2"/>
          <w:sz w:val="27"/>
          <w:szCs w:val="27"/>
        </w:rPr>
        <w:t xml:space="preserve"> под</w:t>
      </w:r>
      <w:r w:rsidRPr="00232F42">
        <w:rPr>
          <w:color w:val="0D0D0D" w:themeColor="text1" w:themeTint="F2"/>
          <w:sz w:val="27"/>
          <w:szCs w:val="27"/>
        </w:rPr>
        <w:t xml:space="preserve">тверждается видеофиксацией и не оспаривался на месте остановки транспортного средства и при рассмотрении дела. 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Протоколом 86 ОГ №  </w:t>
      </w:r>
      <w:r w:rsidRPr="00232F42" w:rsidR="00503CB3">
        <w:rPr>
          <w:color w:val="0D0D0D" w:themeColor="text1" w:themeTint="F2"/>
          <w:sz w:val="27"/>
          <w:szCs w:val="27"/>
        </w:rPr>
        <w:t>169722</w:t>
      </w:r>
      <w:r w:rsidRPr="00232F42">
        <w:rPr>
          <w:color w:val="0D0D0D" w:themeColor="text1" w:themeTint="F2"/>
          <w:sz w:val="27"/>
          <w:szCs w:val="27"/>
        </w:rPr>
        <w:t xml:space="preserve"> от </w:t>
      </w:r>
      <w:r w:rsidRPr="00232F42" w:rsidR="00503CB3">
        <w:rPr>
          <w:color w:val="0D0D0D" w:themeColor="text1" w:themeTint="F2"/>
          <w:sz w:val="27"/>
          <w:szCs w:val="27"/>
        </w:rPr>
        <w:t>04.01.2024</w:t>
      </w:r>
      <w:r w:rsidRPr="00232F42">
        <w:rPr>
          <w:color w:val="0D0D0D" w:themeColor="text1" w:themeTint="F2"/>
          <w:sz w:val="27"/>
          <w:szCs w:val="27"/>
        </w:rPr>
        <w:t xml:space="preserve"> года указанное транспортное средство должностным лицом было задержано и помещено на специализированную автостоянку.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Таким образом, управление водителем </w:t>
      </w:r>
      <w:r w:rsidRPr="00232F42" w:rsidR="00503CB3">
        <w:rPr>
          <w:rFonts w:eastAsia="MS Mincho"/>
          <w:color w:val="0D0D0D" w:themeColor="text1" w:themeTint="F2"/>
          <w:sz w:val="27"/>
          <w:szCs w:val="27"/>
        </w:rPr>
        <w:t>Бересневым С.П.</w:t>
      </w:r>
      <w:r w:rsidRPr="00232F42">
        <w:rPr>
          <w:color w:val="0D0D0D" w:themeColor="text1" w:themeTint="F2"/>
          <w:sz w:val="27"/>
          <w:szCs w:val="27"/>
        </w:rPr>
        <w:t xml:space="preserve"> транспортным средством в состоянии опьянения подтверждается материалами дела об админис</w:t>
      </w:r>
      <w:r w:rsidRPr="00232F42">
        <w:rPr>
          <w:color w:val="0D0D0D" w:themeColor="text1" w:themeTint="F2"/>
          <w:sz w:val="27"/>
          <w:szCs w:val="27"/>
        </w:rPr>
        <w:t xml:space="preserve">тративном правонарушении. 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Порядок сбора и закрепления доказательств, в том числе Правила освидетельствования на состояние алкогольного опьянения, утвержденные постановлением Правительства Российской Федерации № 1882 от 21.10.2022, должностными лицами адми</w:t>
      </w:r>
      <w:r w:rsidRPr="00232F42">
        <w:rPr>
          <w:color w:val="0D0D0D" w:themeColor="text1" w:themeTint="F2"/>
          <w:sz w:val="27"/>
          <w:szCs w:val="27"/>
        </w:rPr>
        <w:t xml:space="preserve">нистративного органа не нарушены. 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Процессуальные действия в отношении лица, привлекаемого к административной ответственности, осуществлялись должностными лицами в соответствии с частью 2 статьи 27.12 Кодекса РФ об административных правонарушениях с примен</w:t>
      </w:r>
      <w:r w:rsidRPr="00232F42">
        <w:rPr>
          <w:color w:val="0D0D0D" w:themeColor="text1" w:themeTint="F2"/>
          <w:sz w:val="27"/>
          <w:szCs w:val="27"/>
        </w:rPr>
        <w:t xml:space="preserve">ением видеозаписи. 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Собранные по делу доказательства соответствуют требованиям, установленным </w:t>
      </w:r>
      <w:hyperlink r:id="rId5" w:history="1">
        <w:r w:rsidRPr="00232F42">
          <w:rPr>
            <w:color w:val="0D0D0D" w:themeColor="text1" w:themeTint="F2"/>
            <w:sz w:val="27"/>
            <w:szCs w:val="27"/>
          </w:rPr>
          <w:t>Кодексом</w:t>
        </w:r>
      </w:hyperlink>
      <w:r w:rsidRPr="00232F42">
        <w:rPr>
          <w:color w:val="0D0D0D" w:themeColor="text1" w:themeTint="F2"/>
          <w:sz w:val="27"/>
          <w:szCs w:val="27"/>
        </w:rPr>
        <w:t xml:space="preserve"> Российской Федерации об административных пра</w:t>
      </w:r>
      <w:r w:rsidRPr="00232F42">
        <w:rPr>
          <w:color w:val="0D0D0D" w:themeColor="text1" w:themeTint="F2"/>
          <w:sz w:val="27"/>
          <w:szCs w:val="27"/>
        </w:rPr>
        <w:t xml:space="preserve">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Оценивая доказательства в их совокупности, мировой с</w:t>
      </w:r>
      <w:r w:rsidRPr="00232F42">
        <w:rPr>
          <w:color w:val="0D0D0D" w:themeColor="text1" w:themeTint="F2"/>
          <w:sz w:val="27"/>
          <w:szCs w:val="27"/>
        </w:rPr>
        <w:t xml:space="preserve">удья квалифицирует действия </w:t>
      </w:r>
      <w:r w:rsidRPr="00232F42" w:rsidR="00503CB3">
        <w:rPr>
          <w:rFonts w:eastAsia="MS Mincho"/>
          <w:color w:val="0D0D0D" w:themeColor="text1" w:themeTint="F2"/>
          <w:sz w:val="27"/>
          <w:szCs w:val="27"/>
        </w:rPr>
        <w:t>Бересневым С.П.</w:t>
      </w:r>
      <w:r w:rsidRPr="00232F42">
        <w:rPr>
          <w:color w:val="0D0D0D" w:themeColor="text1" w:themeTint="F2"/>
          <w:sz w:val="27"/>
          <w:szCs w:val="27"/>
        </w:rPr>
        <w:t xml:space="preserve"> по ч. 1 ст. 12.8 Кодекса Российской Федерации об административных правонарушениях, как у</w:t>
      </w:r>
      <w:r w:rsidRPr="00232F42">
        <w:rPr>
          <w:color w:val="0D0D0D" w:themeColor="text1" w:themeTint="F2"/>
          <w:sz w:val="27"/>
          <w:szCs w:val="27"/>
          <w:shd w:val="clear" w:color="auto" w:fill="FFFFFF"/>
        </w:rPr>
        <w:t>правление транспортным средством </w:t>
      </w:r>
      <w:hyperlink r:id="rId6" w:anchor="dst100006" w:history="1">
        <w:r w:rsidRPr="00232F42">
          <w:rPr>
            <w:rStyle w:val="Hyperlink"/>
            <w:color w:val="0D0D0D" w:themeColor="text1" w:themeTint="F2"/>
            <w:sz w:val="27"/>
            <w:szCs w:val="27"/>
            <w:u w:val="none"/>
            <w:shd w:val="clear" w:color="auto" w:fill="FFFFFF"/>
          </w:rPr>
          <w:t>водителем</w:t>
        </w:r>
      </w:hyperlink>
      <w:r w:rsidRPr="00232F42">
        <w:rPr>
          <w:color w:val="0D0D0D" w:themeColor="text1" w:themeTint="F2"/>
          <w:sz w:val="27"/>
          <w:szCs w:val="27"/>
          <w:shd w:val="clear" w:color="auto" w:fill="FFFFFF"/>
        </w:rPr>
        <w:t>, находящимся в состоянии опьянения, если такие действия не содержат уголовно наказуемого </w:t>
      </w:r>
      <w:hyperlink r:id="rId7" w:anchor="dst103369" w:history="1">
        <w:r w:rsidRPr="00232F42">
          <w:rPr>
            <w:rStyle w:val="Hyperlink"/>
            <w:color w:val="0D0D0D" w:themeColor="text1" w:themeTint="F2"/>
            <w:sz w:val="27"/>
            <w:szCs w:val="27"/>
            <w:u w:val="none"/>
            <w:shd w:val="clear" w:color="auto" w:fill="FFFFFF"/>
          </w:rPr>
          <w:t>деяния</w:t>
        </w:r>
      </w:hyperlink>
      <w:r w:rsidRPr="00232F42">
        <w:rPr>
          <w:color w:val="0D0D0D" w:themeColor="text1" w:themeTint="F2"/>
          <w:sz w:val="27"/>
          <w:szCs w:val="27"/>
        </w:rPr>
        <w:t xml:space="preserve">.  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Обстоятельств, </w:t>
      </w:r>
      <w:r w:rsidRPr="00232F42" w:rsidR="002F6627">
        <w:rPr>
          <w:color w:val="0D0D0D" w:themeColor="text1" w:themeTint="F2"/>
          <w:sz w:val="27"/>
          <w:szCs w:val="27"/>
        </w:rPr>
        <w:t xml:space="preserve">смягчающих и </w:t>
      </w:r>
      <w:r w:rsidRPr="00232F42">
        <w:rPr>
          <w:color w:val="0D0D0D" w:themeColor="text1" w:themeTint="F2"/>
          <w:sz w:val="27"/>
          <w:szCs w:val="27"/>
        </w:rPr>
        <w:t xml:space="preserve">отягчающих административную ответственность,  в соответствии со </w:t>
      </w:r>
      <w:r w:rsidRPr="00232F42" w:rsidR="002F6627">
        <w:rPr>
          <w:color w:val="0D0D0D" w:themeColor="text1" w:themeTint="F2"/>
          <w:sz w:val="27"/>
          <w:szCs w:val="27"/>
        </w:rPr>
        <w:t>ст.</w:t>
      </w:r>
      <w:r w:rsidRPr="00232F42">
        <w:rPr>
          <w:color w:val="0D0D0D" w:themeColor="text1" w:themeTint="F2"/>
          <w:sz w:val="27"/>
          <w:szCs w:val="27"/>
        </w:rPr>
        <w:t xml:space="preserve">ст. </w:t>
      </w:r>
      <w:r w:rsidRPr="00232F42" w:rsidR="002F6627">
        <w:rPr>
          <w:color w:val="0D0D0D" w:themeColor="text1" w:themeTint="F2"/>
          <w:sz w:val="27"/>
          <w:szCs w:val="27"/>
        </w:rPr>
        <w:t xml:space="preserve">4.2 и </w:t>
      </w:r>
      <w:r w:rsidRPr="00232F42">
        <w:rPr>
          <w:color w:val="0D0D0D" w:themeColor="text1" w:themeTint="F2"/>
          <w:sz w:val="27"/>
          <w:szCs w:val="27"/>
        </w:rPr>
        <w:t>4.3 КоАП РФ мировым судьей не установлено.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При назначении наказания мировой судья учитывает характер совершенного административного пра</w:t>
      </w:r>
      <w:r w:rsidRPr="00232F42">
        <w:rPr>
          <w:color w:val="0D0D0D" w:themeColor="text1" w:themeTint="F2"/>
          <w:sz w:val="27"/>
          <w:szCs w:val="27"/>
        </w:rPr>
        <w:t xml:space="preserve">вонарушения, личность виновного, </w:t>
      </w:r>
      <w:r w:rsidRPr="00232F42" w:rsidR="002F6627">
        <w:rPr>
          <w:color w:val="0D0D0D" w:themeColor="text1" w:themeTint="F2"/>
          <w:sz w:val="27"/>
          <w:szCs w:val="27"/>
        </w:rPr>
        <w:t xml:space="preserve">отсутствие </w:t>
      </w:r>
      <w:r w:rsidRPr="00232F42">
        <w:rPr>
          <w:color w:val="0D0D0D" w:themeColor="text1" w:themeTint="F2"/>
          <w:sz w:val="27"/>
          <w:szCs w:val="27"/>
        </w:rPr>
        <w:t xml:space="preserve">  обстоятельств, смягчающих и </w:t>
      </w:r>
      <w:r w:rsidRPr="00232F42" w:rsidR="002F6627">
        <w:rPr>
          <w:color w:val="0D0D0D" w:themeColor="text1" w:themeTint="F2"/>
          <w:sz w:val="27"/>
          <w:szCs w:val="27"/>
        </w:rPr>
        <w:t xml:space="preserve"> </w:t>
      </w:r>
      <w:r w:rsidRPr="00232F42" w:rsidR="00503CB3">
        <w:rPr>
          <w:color w:val="0D0D0D" w:themeColor="text1" w:themeTint="F2"/>
          <w:sz w:val="27"/>
          <w:szCs w:val="27"/>
        </w:rPr>
        <w:t xml:space="preserve"> </w:t>
      </w:r>
      <w:r w:rsidRPr="00232F42">
        <w:rPr>
          <w:color w:val="0D0D0D" w:themeColor="text1" w:themeTint="F2"/>
          <w:sz w:val="27"/>
          <w:szCs w:val="27"/>
        </w:rPr>
        <w:t>отягчающих административную ответственность,   приходит к выводу, что наказание необходимо назначить в виде административного штрафа с лишением права управления транспортными средс</w:t>
      </w:r>
      <w:r w:rsidRPr="00232F42">
        <w:rPr>
          <w:color w:val="0D0D0D" w:themeColor="text1" w:themeTint="F2"/>
          <w:sz w:val="27"/>
          <w:szCs w:val="27"/>
        </w:rPr>
        <w:t xml:space="preserve">твами на срок, предусмотренный санкцией части 1 статьи 12.8 Кодекса РФ об административных правонарушениях. 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Руководствуясь статьями 29.9, 29.10, 32.2 и 32.7 Кодекса Российской Федерации об административных правонарушениях, мировой судья</w:t>
      </w:r>
    </w:p>
    <w:p w:rsidR="000933D1" w:rsidRPr="00232F42" w:rsidP="000933D1">
      <w:pPr>
        <w:jc w:val="center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ПОСТАНОВИЛ: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Береснева Сергея Павловича признать виновным в совершении административного правонарушения, предусмотренного ч. 1 ст. 12.8 Кодекса Российской Федерации об административных правонарушениях, и подвергнуть административному наказанию в виде административного </w:t>
      </w:r>
      <w:r w:rsidRPr="00232F42">
        <w:rPr>
          <w:color w:val="0D0D0D" w:themeColor="text1" w:themeTint="F2"/>
          <w:sz w:val="27"/>
          <w:szCs w:val="27"/>
        </w:rPr>
        <w:t>штрафа в размере 30 000 (тридцати тысяч) рублей с лишением права управления транспортными средствами на срок 1 (один) год 6 (шесть) месяцев.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Штраф подлежит уплате в УФК по Ханты - Мансийскому автономному округу – Югре (УМВД России по ХМАО - Югре), КПП 860101001, ИНН 8601010390, ОКТМО 71875000, р/счет 03100643000000018700 в Банк: РКЦ Ханты – Мансийск// УФК по Ханты-Мансийскому автономному округу</w:t>
      </w:r>
      <w:r w:rsidRPr="00232F42">
        <w:rPr>
          <w:color w:val="0D0D0D" w:themeColor="text1" w:themeTint="F2"/>
          <w:sz w:val="27"/>
          <w:szCs w:val="27"/>
        </w:rPr>
        <w:t xml:space="preserve"> – Югре г. Ханты-Мансийск, БИК 007162163, кор./сч. 40102810245370000007, КБК 18811601123010001140, УИН 188104862</w:t>
      </w:r>
      <w:r w:rsidRPr="00232F42" w:rsidR="00503CB3">
        <w:rPr>
          <w:color w:val="0D0D0D" w:themeColor="text1" w:themeTint="F2"/>
          <w:sz w:val="27"/>
          <w:szCs w:val="27"/>
        </w:rPr>
        <w:t>4</w:t>
      </w:r>
      <w:r w:rsidRPr="00232F42">
        <w:rPr>
          <w:color w:val="0D0D0D" w:themeColor="text1" w:themeTint="F2"/>
          <w:sz w:val="27"/>
          <w:szCs w:val="27"/>
        </w:rPr>
        <w:t>04800</w:t>
      </w:r>
      <w:r w:rsidRPr="00232F42" w:rsidR="00503CB3">
        <w:rPr>
          <w:color w:val="0D0D0D" w:themeColor="text1" w:themeTint="F2"/>
          <w:sz w:val="27"/>
          <w:szCs w:val="27"/>
        </w:rPr>
        <w:t>00069</w:t>
      </w:r>
      <w:r w:rsidRPr="00232F42">
        <w:rPr>
          <w:color w:val="0D0D0D" w:themeColor="text1" w:themeTint="F2"/>
          <w:sz w:val="27"/>
          <w:szCs w:val="27"/>
        </w:rPr>
        <w:t xml:space="preserve">. 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</w:t>
      </w:r>
      <w:r w:rsidRPr="00232F42">
        <w:rPr>
          <w:color w:val="0D0D0D" w:themeColor="text1" w:themeTint="F2"/>
          <w:sz w:val="27"/>
          <w:szCs w:val="27"/>
        </w:rPr>
        <w:t xml:space="preserve">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232F42">
          <w:rPr>
            <w:color w:val="0D0D0D" w:themeColor="text1" w:themeTint="F2"/>
            <w:sz w:val="27"/>
            <w:szCs w:val="27"/>
          </w:rPr>
          <w:t>ст. 31.5</w:t>
        </w:r>
      </w:hyperlink>
      <w:r w:rsidRPr="00232F42">
        <w:rPr>
          <w:color w:val="0D0D0D" w:themeColor="text1" w:themeTint="F2"/>
          <w:sz w:val="27"/>
          <w:szCs w:val="27"/>
        </w:rPr>
        <w:t xml:space="preserve"> Кодекса РФ об административных правонарушениях.</w:t>
      </w:r>
    </w:p>
    <w:p w:rsidR="000933D1" w:rsidRPr="00232F42" w:rsidP="000933D1">
      <w:pPr>
        <w:ind w:firstLine="539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Квитанцию об опл</w:t>
      </w:r>
      <w:r w:rsidRPr="00232F42">
        <w:rPr>
          <w:color w:val="0D0D0D" w:themeColor="text1" w:themeTint="F2"/>
          <w:sz w:val="27"/>
          <w:szCs w:val="27"/>
        </w:rPr>
        <w:t xml:space="preserve">ате штрафа необходимо представить мировому судье судебного участка № </w:t>
      </w:r>
      <w:r w:rsidRPr="00232F42" w:rsidR="00503CB3">
        <w:rPr>
          <w:color w:val="0D0D0D" w:themeColor="text1" w:themeTint="F2"/>
          <w:sz w:val="27"/>
          <w:szCs w:val="27"/>
        </w:rPr>
        <w:t>1</w:t>
      </w:r>
      <w:r w:rsidRPr="00232F42">
        <w:rPr>
          <w:color w:val="0D0D0D" w:themeColor="text1" w:themeTint="F2"/>
          <w:sz w:val="27"/>
          <w:szCs w:val="27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232F42" w:rsidR="00503CB3">
        <w:rPr>
          <w:color w:val="0D0D0D" w:themeColor="text1" w:themeTint="F2"/>
          <w:sz w:val="27"/>
          <w:szCs w:val="27"/>
        </w:rPr>
        <w:t>2424</w:t>
      </w:r>
    </w:p>
    <w:p w:rsidR="000933D1" w:rsidRPr="00232F42" w:rsidP="000933D1">
      <w:pPr>
        <w:ind w:firstLine="539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Неу</w:t>
      </w:r>
      <w:r w:rsidRPr="00232F42">
        <w:rPr>
          <w:color w:val="0D0D0D" w:themeColor="text1" w:themeTint="F2"/>
          <w:sz w:val="27"/>
          <w:szCs w:val="27"/>
        </w:rPr>
        <w:t xml:space="preserve">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Течение срока лишения права управления транспортными средствами начинается со дня вступ</w:t>
      </w:r>
      <w:r w:rsidRPr="00232F42">
        <w:rPr>
          <w:color w:val="0D0D0D" w:themeColor="text1" w:themeTint="F2"/>
          <w:sz w:val="27"/>
          <w:szCs w:val="27"/>
        </w:rPr>
        <w:t>ления постановления в законную силу, при условии сдачи лицом, лишенным специального права, в трехдневный срок с момента вступления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В случае уклонения лица, лишенного специального права, от сдачи соответствующего удостоверения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</w:t>
      </w:r>
      <w:r w:rsidRPr="00232F42">
        <w:rPr>
          <w:color w:val="0D0D0D" w:themeColor="text1" w:themeTint="F2"/>
          <w:sz w:val="27"/>
          <w:szCs w:val="27"/>
        </w:rPr>
        <w:t>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933D1" w:rsidRPr="00232F42" w:rsidP="000933D1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Постановление может быть обжаловано в Нижневартовский городской суд в течение десяти суток со дня вручения или получения копи</w:t>
      </w:r>
      <w:r w:rsidRPr="00232F42">
        <w:rPr>
          <w:color w:val="0D0D0D" w:themeColor="text1" w:themeTint="F2"/>
          <w:sz w:val="27"/>
          <w:szCs w:val="27"/>
        </w:rPr>
        <w:t xml:space="preserve">и постановления через мирового судью судебного участка № </w:t>
      </w:r>
      <w:r w:rsidRPr="00232F42" w:rsidR="00503CB3">
        <w:rPr>
          <w:color w:val="0D0D0D" w:themeColor="text1" w:themeTint="F2"/>
          <w:sz w:val="27"/>
          <w:szCs w:val="27"/>
        </w:rPr>
        <w:t>1</w:t>
      </w:r>
      <w:r w:rsidRPr="00232F42">
        <w:rPr>
          <w:color w:val="0D0D0D" w:themeColor="text1" w:themeTint="F2"/>
          <w:sz w:val="27"/>
          <w:szCs w:val="27"/>
        </w:rPr>
        <w:t xml:space="preserve">. </w:t>
      </w:r>
    </w:p>
    <w:p w:rsidR="000933D1" w:rsidRPr="00232F42" w:rsidP="000933D1">
      <w:pPr>
        <w:ind w:right="-5"/>
        <w:rPr>
          <w:rFonts w:eastAsia="MS Mincho"/>
          <w:bCs/>
          <w:color w:val="0D0D0D" w:themeColor="text1" w:themeTint="F2"/>
          <w:sz w:val="27"/>
          <w:szCs w:val="27"/>
        </w:rPr>
      </w:pPr>
      <w:r>
        <w:rPr>
          <w:rFonts w:eastAsia="MS Mincho"/>
          <w:bCs/>
          <w:color w:val="0D0D0D" w:themeColor="text1" w:themeTint="F2"/>
          <w:sz w:val="27"/>
          <w:szCs w:val="27"/>
        </w:rPr>
        <w:t>…</w:t>
      </w:r>
    </w:p>
    <w:p w:rsidR="00886D6B" w:rsidRPr="00232F42" w:rsidP="000933D1">
      <w:pPr>
        <w:ind w:right="-5"/>
        <w:rPr>
          <w:rFonts w:eastAsia="MS Mincho"/>
          <w:bCs/>
          <w:color w:val="0D0D0D" w:themeColor="text1" w:themeTint="F2"/>
          <w:sz w:val="27"/>
          <w:szCs w:val="27"/>
        </w:rPr>
      </w:pPr>
      <w:r w:rsidRPr="00232F42">
        <w:rPr>
          <w:rFonts w:eastAsia="MS Mincho"/>
          <w:bCs/>
          <w:color w:val="0D0D0D" w:themeColor="text1" w:themeTint="F2"/>
          <w:sz w:val="27"/>
          <w:szCs w:val="27"/>
        </w:rPr>
        <w:t>Мировой судья</w:t>
      </w:r>
    </w:p>
    <w:p w:rsidR="000933D1" w:rsidRPr="00232F42" w:rsidP="000933D1">
      <w:pPr>
        <w:ind w:right="-5"/>
        <w:rPr>
          <w:rFonts w:eastAsia="MS Mincho"/>
          <w:bCs/>
          <w:color w:val="0D0D0D" w:themeColor="text1" w:themeTint="F2"/>
          <w:sz w:val="27"/>
          <w:szCs w:val="27"/>
        </w:rPr>
      </w:pPr>
      <w:r w:rsidRPr="00232F42">
        <w:rPr>
          <w:rFonts w:eastAsia="MS Mincho"/>
          <w:bCs/>
          <w:color w:val="0D0D0D" w:themeColor="text1" w:themeTint="F2"/>
          <w:sz w:val="27"/>
          <w:szCs w:val="27"/>
        </w:rPr>
        <w:t>Судебного участка №1</w:t>
      </w:r>
      <w:r w:rsidRPr="00232F42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232F42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232F42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232F42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232F42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232F42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232F42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232F42">
        <w:rPr>
          <w:rFonts w:eastAsia="MS Mincho"/>
          <w:bCs/>
          <w:color w:val="0D0D0D" w:themeColor="text1" w:themeTint="F2"/>
          <w:sz w:val="27"/>
          <w:szCs w:val="27"/>
        </w:rPr>
        <w:tab/>
        <w:t>О.В.Вдовина</w:t>
      </w:r>
    </w:p>
    <w:sectPr w:rsidSect="009612E7">
      <w:headerReference w:type="even" r:id="rId8"/>
      <w:headerReference w:type="default" r:id="rId9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C47">
      <w:rPr>
        <w:rStyle w:val="PageNumber"/>
        <w:noProof/>
      </w:rPr>
      <w:t>3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D1"/>
    <w:rsid w:val="000933D1"/>
    <w:rsid w:val="00174576"/>
    <w:rsid w:val="00232F42"/>
    <w:rsid w:val="002F6627"/>
    <w:rsid w:val="0047724E"/>
    <w:rsid w:val="00503CB3"/>
    <w:rsid w:val="006309A1"/>
    <w:rsid w:val="006C54A5"/>
    <w:rsid w:val="00886D6B"/>
    <w:rsid w:val="00A308A4"/>
    <w:rsid w:val="00AF7C47"/>
    <w:rsid w:val="00B45055"/>
    <w:rsid w:val="00D064F9"/>
    <w:rsid w:val="00F36565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AE7D423-B724-446F-AB0A-B72EBD34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0933D1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933D1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0933D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0933D1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0933D1"/>
  </w:style>
  <w:style w:type="character" w:styleId="Hyperlink">
    <w:name w:val="Hyperlink"/>
    <w:uiPriority w:val="99"/>
    <w:rsid w:val="00093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consultantplus://offline/ref=33EFD8F9258748CC5C01DCC3AA345D91101DB8CDB216A803ECFE8D33F1K0B4L" TargetMode="External" /><Relationship Id="rId6" Type="http://schemas.openxmlformats.org/officeDocument/2006/relationships/hyperlink" Target="http://www.consultant.ru/document/cons_doc_LAW_327611/22a8021e55a34bf836a3ee20ba0408f95c24c1bc/" TargetMode="External" /><Relationship Id="rId7" Type="http://schemas.openxmlformats.org/officeDocument/2006/relationships/hyperlink" Target="http://www.consultant.ru/document/cons_doc_LAW_405601/b729b65a24b312d2cbee8543a8afdfb15ebb4046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